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F29" w:rsidRDefault="000B5F29" w:rsidP="000B5F29">
      <w:pPr>
        <w:ind w:firstLine="709"/>
      </w:pPr>
    </w:p>
    <w:p w:rsidR="000B5F29" w:rsidRDefault="000B5F29" w:rsidP="000B5F29">
      <w:pPr>
        <w:shd w:val="clear" w:color="auto" w:fill="FFFFFF"/>
        <w:spacing w:line="322" w:lineRule="exact"/>
        <w:ind w:right="91"/>
        <w:jc w:val="center"/>
      </w:pPr>
      <w:r>
        <w:rPr>
          <w:b/>
          <w:bCs/>
          <w:color w:val="363636"/>
          <w:spacing w:val="-8"/>
          <w:sz w:val="29"/>
          <w:szCs w:val="29"/>
        </w:rPr>
        <w:t>Г Л А В А</w:t>
      </w:r>
    </w:p>
    <w:p w:rsidR="000B5F29" w:rsidRDefault="000B5F29" w:rsidP="000B5F29">
      <w:pPr>
        <w:shd w:val="clear" w:color="auto" w:fill="FFFFFF"/>
        <w:spacing w:line="322" w:lineRule="exact"/>
        <w:ind w:right="101"/>
        <w:jc w:val="center"/>
      </w:pPr>
      <w:r>
        <w:rPr>
          <w:b/>
          <w:bCs/>
          <w:color w:val="363636"/>
          <w:spacing w:val="-7"/>
          <w:sz w:val="29"/>
          <w:szCs w:val="29"/>
        </w:rPr>
        <w:t>ДИНАМОВСКОГО МУНИЦИПАЛЬНОГО ОБРАЗОВАНИЯ</w:t>
      </w:r>
    </w:p>
    <w:p w:rsidR="000B5F29" w:rsidRDefault="000B5F29" w:rsidP="000B5F29">
      <w:pPr>
        <w:shd w:val="clear" w:color="auto" w:fill="FFFFFF"/>
        <w:spacing w:line="322" w:lineRule="exact"/>
        <w:ind w:right="91"/>
        <w:jc w:val="center"/>
      </w:pPr>
      <w:r>
        <w:rPr>
          <w:b/>
          <w:bCs/>
          <w:color w:val="363636"/>
          <w:spacing w:val="-7"/>
          <w:sz w:val="29"/>
          <w:szCs w:val="29"/>
        </w:rPr>
        <w:t>НОВОБУРАССКОГО МУНИЦИПАЛЬНОГО РАЙОНА</w:t>
      </w:r>
    </w:p>
    <w:p w:rsidR="000B5F29" w:rsidRDefault="000B5F29" w:rsidP="000B5F29">
      <w:pPr>
        <w:shd w:val="clear" w:color="auto" w:fill="FFFFFF"/>
        <w:spacing w:line="322" w:lineRule="exact"/>
        <w:ind w:right="67"/>
        <w:jc w:val="center"/>
      </w:pPr>
      <w:r>
        <w:rPr>
          <w:b/>
          <w:bCs/>
          <w:color w:val="363636"/>
          <w:spacing w:val="-7"/>
          <w:sz w:val="29"/>
          <w:szCs w:val="29"/>
        </w:rPr>
        <w:t>САРАТОВСКОЙ ОБЛАСТИ</w:t>
      </w:r>
    </w:p>
    <w:p w:rsidR="000B5F29" w:rsidRDefault="000B5F29" w:rsidP="000B5F29">
      <w:pPr>
        <w:shd w:val="clear" w:color="auto" w:fill="FFFFFF"/>
        <w:spacing w:before="624"/>
        <w:ind w:right="77"/>
        <w:jc w:val="center"/>
      </w:pPr>
      <w:r>
        <w:rPr>
          <w:b/>
          <w:bCs/>
          <w:color w:val="363636"/>
          <w:spacing w:val="-9"/>
          <w:sz w:val="29"/>
          <w:szCs w:val="29"/>
        </w:rPr>
        <w:t>ПОСТАНОВЛЕНИЕ № 4</w:t>
      </w:r>
    </w:p>
    <w:p w:rsidR="000B5F29" w:rsidRDefault="000B5F29" w:rsidP="000B5F29">
      <w:pPr>
        <w:shd w:val="clear" w:color="auto" w:fill="FFFFFF"/>
        <w:spacing w:before="634"/>
      </w:pPr>
      <w:r>
        <w:rPr>
          <w:spacing w:val="-5"/>
          <w:sz w:val="29"/>
          <w:szCs w:val="29"/>
        </w:rPr>
        <w:t>15 марта 2011года</w:t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</w:r>
      <w:r>
        <w:rPr>
          <w:spacing w:val="-5"/>
          <w:sz w:val="29"/>
          <w:szCs w:val="29"/>
        </w:rPr>
        <w:tab/>
        <w:t>п</w:t>
      </w:r>
      <w:proofErr w:type="gramStart"/>
      <w:r>
        <w:rPr>
          <w:spacing w:val="-5"/>
          <w:sz w:val="29"/>
          <w:szCs w:val="29"/>
        </w:rPr>
        <w:t>.Д</w:t>
      </w:r>
      <w:proofErr w:type="gramEnd"/>
      <w:r>
        <w:rPr>
          <w:spacing w:val="-5"/>
          <w:sz w:val="29"/>
          <w:szCs w:val="29"/>
        </w:rPr>
        <w:t>инамовский</w:t>
      </w:r>
    </w:p>
    <w:p w:rsidR="000B5F29" w:rsidRDefault="000B5F29" w:rsidP="000B5F29">
      <w:pPr>
        <w:rPr>
          <w:szCs w:val="24"/>
        </w:rPr>
      </w:pPr>
    </w:p>
    <w:p w:rsidR="000B5F29" w:rsidRDefault="000B5F29" w:rsidP="000B5F29">
      <w:pPr>
        <w:rPr>
          <w:szCs w:val="24"/>
        </w:rPr>
      </w:pPr>
    </w:p>
    <w:p w:rsidR="000B5F29" w:rsidRPr="00051597" w:rsidRDefault="000B5F29" w:rsidP="000B5F29">
      <w:pPr>
        <w:jc w:val="center"/>
        <w:rPr>
          <w:b/>
          <w:sz w:val="28"/>
          <w:szCs w:val="28"/>
        </w:rPr>
      </w:pPr>
    </w:p>
    <w:p w:rsidR="000B5F29" w:rsidRDefault="000B5F29" w:rsidP="000B5F29">
      <w:pPr>
        <w:jc w:val="center"/>
        <w:rPr>
          <w:b/>
          <w:sz w:val="28"/>
          <w:szCs w:val="28"/>
        </w:rPr>
      </w:pPr>
      <w:r w:rsidRPr="00051597">
        <w:rPr>
          <w:b/>
          <w:sz w:val="28"/>
          <w:szCs w:val="28"/>
        </w:rPr>
        <w:t>Об утверждении муниципальной целевой програ</w:t>
      </w:r>
      <w:r>
        <w:rPr>
          <w:b/>
          <w:sz w:val="28"/>
          <w:szCs w:val="28"/>
        </w:rPr>
        <w:t>ммы « Старшее поколение» на 2011</w:t>
      </w:r>
      <w:r w:rsidRPr="00051597">
        <w:rPr>
          <w:b/>
          <w:sz w:val="28"/>
          <w:szCs w:val="28"/>
        </w:rPr>
        <w:t xml:space="preserve"> год в Динамовском муниципальном образовании Новобурасского муниципального района Саратовской области</w:t>
      </w:r>
    </w:p>
    <w:p w:rsidR="000B5F29" w:rsidRDefault="000B5F29" w:rsidP="000B5F29">
      <w:pPr>
        <w:jc w:val="center"/>
        <w:rPr>
          <w:b/>
          <w:sz w:val="28"/>
          <w:szCs w:val="28"/>
        </w:rPr>
      </w:pPr>
    </w:p>
    <w:p w:rsidR="000B5F29" w:rsidRDefault="000B5F29" w:rsidP="000B5F29">
      <w:pPr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В целях повышения качества  и доступности услуг, оказываемых гражданам пожилого возраста учреждениями социальной сферы</w:t>
      </w:r>
    </w:p>
    <w:p w:rsidR="000B5F29" w:rsidRDefault="000B5F29" w:rsidP="000B5F29">
      <w:pPr>
        <w:jc w:val="left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pStyle w:val="a3"/>
        <w:ind w:left="420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 w:rsidRPr="00051597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0B5F29" w:rsidRDefault="000B5F29" w:rsidP="000B5F29">
      <w:pPr>
        <w:pStyle w:val="a3"/>
        <w:ind w:left="420"/>
        <w:jc w:val="left"/>
        <w:rPr>
          <w:sz w:val="28"/>
          <w:szCs w:val="28"/>
        </w:rPr>
      </w:pPr>
    </w:p>
    <w:p w:rsidR="000B5F29" w:rsidRDefault="000B5F29" w:rsidP="000B5F29">
      <w:pPr>
        <w:pStyle w:val="a3"/>
        <w:ind w:left="420"/>
        <w:jc w:val="left"/>
        <w:rPr>
          <w:sz w:val="28"/>
          <w:szCs w:val="28"/>
        </w:rPr>
      </w:pPr>
      <w:r>
        <w:rPr>
          <w:sz w:val="28"/>
          <w:szCs w:val="28"/>
        </w:rPr>
        <w:t>1.1. М</w:t>
      </w:r>
      <w:r w:rsidRPr="00051597">
        <w:rPr>
          <w:sz w:val="28"/>
          <w:szCs w:val="28"/>
        </w:rPr>
        <w:t>униципальную целевую прогр</w:t>
      </w:r>
      <w:r>
        <w:rPr>
          <w:sz w:val="28"/>
          <w:szCs w:val="28"/>
        </w:rPr>
        <w:t>амму «Старшее поколение» на 2011</w:t>
      </w:r>
      <w:r w:rsidRPr="00051597">
        <w:rPr>
          <w:sz w:val="28"/>
          <w:szCs w:val="28"/>
        </w:rPr>
        <w:t>год в Динамовском муниципальном  образовании Новобурасского муниципального района Саратовской области.</w:t>
      </w:r>
    </w:p>
    <w:p w:rsidR="000B5F29" w:rsidRDefault="000B5F29" w:rsidP="000B5F29">
      <w:pPr>
        <w:pStyle w:val="a3"/>
        <w:ind w:left="420"/>
        <w:jc w:val="left"/>
        <w:rPr>
          <w:sz w:val="28"/>
          <w:szCs w:val="28"/>
        </w:rPr>
      </w:pPr>
    </w:p>
    <w:p w:rsidR="000B5F29" w:rsidRDefault="000B5F29" w:rsidP="000B5F29">
      <w:pPr>
        <w:pStyle w:val="a3"/>
        <w:ind w:left="420"/>
        <w:jc w:val="left"/>
        <w:rPr>
          <w:sz w:val="28"/>
          <w:szCs w:val="28"/>
        </w:rPr>
      </w:pPr>
      <w:r>
        <w:rPr>
          <w:sz w:val="28"/>
          <w:szCs w:val="28"/>
        </w:rPr>
        <w:t>1.2.Перечень программных мероприятий «Старшее поколение» на 2011 год в Динамовском муниципальном образовании согласно приложению.</w:t>
      </w:r>
    </w:p>
    <w:p w:rsidR="000B5F29" w:rsidRDefault="000B5F29" w:rsidP="000B5F29">
      <w:pPr>
        <w:pStyle w:val="a3"/>
        <w:ind w:left="420"/>
        <w:jc w:val="left"/>
        <w:rPr>
          <w:sz w:val="28"/>
          <w:szCs w:val="28"/>
        </w:rPr>
      </w:pPr>
    </w:p>
    <w:p w:rsidR="000B5F29" w:rsidRDefault="000B5F29" w:rsidP="000B5F29">
      <w:pPr>
        <w:pStyle w:val="a3"/>
        <w:numPr>
          <w:ilvl w:val="0"/>
          <w:numId w:val="1"/>
        </w:numPr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jc w:val="left"/>
        <w:rPr>
          <w:sz w:val="28"/>
          <w:szCs w:val="28"/>
        </w:rPr>
      </w:pPr>
    </w:p>
    <w:p w:rsidR="000B5F29" w:rsidRDefault="000B5F29" w:rsidP="000B5F29">
      <w:pPr>
        <w:shd w:val="clear" w:color="auto" w:fill="FFFFFF"/>
        <w:spacing w:before="1325" w:line="322" w:lineRule="exact"/>
      </w:pPr>
      <w:r>
        <w:rPr>
          <w:sz w:val="29"/>
          <w:szCs w:val="29"/>
        </w:rPr>
        <w:t xml:space="preserve">Глава </w:t>
      </w:r>
      <w:proofErr w:type="gramStart"/>
      <w:r>
        <w:rPr>
          <w:sz w:val="29"/>
          <w:szCs w:val="29"/>
        </w:rPr>
        <w:t>Динамовского</w:t>
      </w:r>
      <w:proofErr w:type="gramEnd"/>
    </w:p>
    <w:p w:rsidR="000B5F29" w:rsidRDefault="000B5F29" w:rsidP="000B5F29">
      <w:pPr>
        <w:shd w:val="clear" w:color="auto" w:fill="FFFFFF"/>
        <w:spacing w:line="322" w:lineRule="exact"/>
        <w:ind w:left="10"/>
      </w:pPr>
      <w:r>
        <w:rPr>
          <w:spacing w:val="-4"/>
          <w:sz w:val="29"/>
          <w:szCs w:val="29"/>
        </w:rPr>
        <w:t>муниципального образования                                        Г.А.Янчий</w:t>
      </w:r>
    </w:p>
    <w:p w:rsidR="000B5F29" w:rsidRDefault="000B5F29" w:rsidP="000B5F29">
      <w:pPr>
        <w:framePr w:h="518" w:hSpace="38" w:vSpace="58" w:wrap="auto" w:vAnchor="text" w:hAnchor="text" w:x="4206" w:y="116"/>
        <w:rPr>
          <w:szCs w:val="24"/>
        </w:rPr>
      </w:pPr>
    </w:p>
    <w:p w:rsidR="000B5F29" w:rsidRDefault="000B5F29" w:rsidP="000B5F29"/>
    <w:p w:rsidR="000B5F29" w:rsidRDefault="000B5F29" w:rsidP="000B5F29"/>
    <w:p w:rsidR="000B5F29" w:rsidRDefault="000B5F29" w:rsidP="000B5F29"/>
    <w:p w:rsidR="000B5F29" w:rsidRDefault="000B5F29" w:rsidP="000B5F29"/>
    <w:p w:rsidR="00E85DFC" w:rsidRDefault="00E85DFC"/>
    <w:sectPr w:rsidR="00E85DFC" w:rsidSect="0005163D">
      <w:type w:val="continuous"/>
      <w:pgSz w:w="11909" w:h="16834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24104"/>
    <w:multiLevelType w:val="hybridMultilevel"/>
    <w:tmpl w:val="190C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0B5F29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B5F29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AF6159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F29"/>
    <w:pPr>
      <w:ind w:left="0" w:right="0"/>
      <w:jc w:val="both"/>
    </w:pPr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B5F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2011-05-06T09:26:00Z</dcterms:created>
  <dcterms:modified xsi:type="dcterms:W3CDTF">2011-05-06T09:28:00Z</dcterms:modified>
</cp:coreProperties>
</file>